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D91" w:rsidRDefault="00EF3D91" w:rsidP="00EF3D91">
      <w:pPr>
        <w:spacing w:after="0"/>
        <w:ind w:left="142" w:right="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BBB">
        <w:rPr>
          <w:rFonts w:ascii="Times New Roman" w:hAnsi="Times New Roman" w:cs="Times New Roman"/>
          <w:b/>
          <w:sz w:val="28"/>
          <w:szCs w:val="28"/>
        </w:rPr>
        <w:t xml:space="preserve">Leisure Reading </w:t>
      </w:r>
      <w:r>
        <w:rPr>
          <w:rFonts w:ascii="Times New Roman" w:hAnsi="Times New Roman" w:cs="Times New Roman"/>
          <w:b/>
          <w:sz w:val="28"/>
          <w:szCs w:val="28"/>
        </w:rPr>
        <w:t>Behaviour</w:t>
      </w:r>
      <w:r w:rsidRPr="000C5BBB">
        <w:rPr>
          <w:rFonts w:ascii="Times New Roman" w:hAnsi="Times New Roman" w:cs="Times New Roman"/>
          <w:b/>
          <w:sz w:val="28"/>
          <w:szCs w:val="28"/>
        </w:rPr>
        <w:t xml:space="preserve"> of Young </w:t>
      </w:r>
      <w:r>
        <w:rPr>
          <w:rFonts w:ascii="Times New Roman" w:hAnsi="Times New Roman" w:cs="Times New Roman"/>
          <w:b/>
          <w:sz w:val="28"/>
          <w:szCs w:val="28"/>
        </w:rPr>
        <w:t>Children in Singapore</w:t>
      </w:r>
      <w:r w:rsidRPr="000C5B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3D91" w:rsidRDefault="00EF3D91" w:rsidP="00EF3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D91" w:rsidRDefault="00EF3D91" w:rsidP="00EF3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D91" w:rsidRDefault="00EF3D91" w:rsidP="00EF3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D91" w:rsidRPr="00EF3D91" w:rsidRDefault="00EF3D91" w:rsidP="00EF3D9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3D91">
        <w:rPr>
          <w:rFonts w:ascii="Times New Roman" w:hAnsi="Times New Roman" w:cs="Times New Roman"/>
          <w:b/>
          <w:sz w:val="32"/>
          <w:szCs w:val="32"/>
        </w:rPr>
        <w:t>Highlights</w:t>
      </w:r>
    </w:p>
    <w:p w:rsidR="00EF3D91" w:rsidRDefault="00EF3D91" w:rsidP="00EF3D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F3D91" w:rsidRDefault="00EF3D91" w:rsidP="00EF3D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F3D91" w:rsidRDefault="00EF3D91" w:rsidP="00EF3D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3D91" w:rsidRPr="004B31FC" w:rsidRDefault="00EF3D91" w:rsidP="00EF3D91">
      <w:pPr>
        <w:spacing w:after="0" w:line="240" w:lineRule="auto"/>
        <w:rPr>
          <w:rFonts w:ascii="Times New Roman" w:hAnsi="Times New Roman" w:cs="Times New Roman"/>
          <w:b/>
        </w:rPr>
      </w:pPr>
      <w:r w:rsidRPr="004B31FC">
        <w:rPr>
          <w:rFonts w:ascii="Times New Roman" w:hAnsi="Times New Roman" w:cs="Times New Roman"/>
          <w:b/>
        </w:rPr>
        <w:t>What is already known about this topic?</w:t>
      </w:r>
    </w:p>
    <w:p w:rsidR="00EF3D91" w:rsidRPr="004B31FC" w:rsidRDefault="00EF3D91" w:rsidP="00EF3D91">
      <w:pPr>
        <w:spacing w:after="0" w:line="240" w:lineRule="auto"/>
        <w:rPr>
          <w:rFonts w:ascii="Times New Roman" w:hAnsi="Times New Roman" w:cs="Times New Roman"/>
        </w:rPr>
      </w:pPr>
    </w:p>
    <w:p w:rsidR="00EF3D91" w:rsidRPr="004B31FC" w:rsidRDefault="00EF3D91" w:rsidP="00EF3D9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4B31FC">
        <w:rPr>
          <w:rFonts w:ascii="Times New Roman" w:hAnsi="Times New Roman" w:cs="Times New Roman"/>
        </w:rPr>
        <w:t>Leisure reading stimulates thinking and reasoning skills</w:t>
      </w:r>
      <w:r>
        <w:rPr>
          <w:rFonts w:ascii="Times New Roman" w:hAnsi="Times New Roman" w:cs="Times New Roman"/>
        </w:rPr>
        <w:t>.</w:t>
      </w:r>
    </w:p>
    <w:p w:rsidR="00EF3D91" w:rsidRPr="004B31FC" w:rsidRDefault="00EF3D91" w:rsidP="00EF3D91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EF3D91" w:rsidRPr="004B31FC" w:rsidRDefault="00EF3D91" w:rsidP="00EF3D9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4B31FC">
        <w:rPr>
          <w:rFonts w:ascii="Times New Roman" w:hAnsi="Times New Roman" w:cs="Times New Roman"/>
        </w:rPr>
        <w:t>Young children like reading books on diverse topics.</w:t>
      </w:r>
    </w:p>
    <w:p w:rsidR="00EF3D91" w:rsidRPr="004B31FC" w:rsidRDefault="00EF3D91" w:rsidP="00EF3D91">
      <w:pPr>
        <w:spacing w:after="0" w:line="240" w:lineRule="auto"/>
        <w:rPr>
          <w:rFonts w:ascii="Times New Roman" w:hAnsi="Times New Roman" w:cs="Times New Roman"/>
        </w:rPr>
      </w:pPr>
    </w:p>
    <w:p w:rsidR="00EF3D91" w:rsidRPr="004B31FC" w:rsidRDefault="00EF3D91" w:rsidP="00EF3D9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4B31FC">
        <w:rPr>
          <w:rFonts w:ascii="Times New Roman" w:hAnsi="Times New Roman" w:cs="Times New Roman"/>
        </w:rPr>
        <w:t xml:space="preserve">Parental support </w:t>
      </w:r>
      <w:r>
        <w:rPr>
          <w:rFonts w:ascii="Times New Roman" w:hAnsi="Times New Roman" w:cs="Times New Roman"/>
        </w:rPr>
        <w:t xml:space="preserve">is necessary to promote </w:t>
      </w:r>
      <w:r w:rsidRPr="004B31FC">
        <w:rPr>
          <w:rFonts w:ascii="Times New Roman" w:hAnsi="Times New Roman" w:cs="Times New Roman"/>
        </w:rPr>
        <w:t>leisure reading</w:t>
      </w:r>
      <w:r>
        <w:rPr>
          <w:rFonts w:ascii="Times New Roman" w:hAnsi="Times New Roman" w:cs="Times New Roman"/>
        </w:rPr>
        <w:t xml:space="preserve"> </w:t>
      </w:r>
      <w:r w:rsidR="00EA248E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their children. </w:t>
      </w:r>
    </w:p>
    <w:p w:rsidR="00EF3D91" w:rsidRPr="004B31FC" w:rsidRDefault="00EF3D91" w:rsidP="00EF3D91">
      <w:pPr>
        <w:pStyle w:val="ListParagraph"/>
        <w:rPr>
          <w:rFonts w:ascii="Times New Roman" w:hAnsi="Times New Roman" w:cs="Times New Roman"/>
        </w:rPr>
      </w:pPr>
    </w:p>
    <w:p w:rsidR="00EF3D91" w:rsidRPr="004B31FC" w:rsidRDefault="00EF3D91" w:rsidP="00EF3D91">
      <w:pPr>
        <w:pStyle w:val="ListParagraph"/>
        <w:rPr>
          <w:rFonts w:ascii="Times New Roman" w:hAnsi="Times New Roman" w:cs="Times New Roman"/>
        </w:rPr>
      </w:pPr>
    </w:p>
    <w:p w:rsidR="00EF3D91" w:rsidRPr="004B31FC" w:rsidRDefault="00EF3D91" w:rsidP="00EF3D91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</w:rPr>
      </w:pPr>
      <w:r w:rsidRPr="004B31FC">
        <w:rPr>
          <w:rFonts w:ascii="Times New Roman" w:hAnsi="Times New Roman" w:cs="Times New Roman"/>
          <w:b/>
        </w:rPr>
        <w:t>What this paper adds?</w:t>
      </w:r>
    </w:p>
    <w:p w:rsidR="00EF3D91" w:rsidRPr="004B31FC" w:rsidRDefault="00EF3D91" w:rsidP="00EF3D91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</w:p>
    <w:p w:rsidR="00EF3D91" w:rsidRPr="004B31FC" w:rsidRDefault="00EF3D91" w:rsidP="00EA248E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4B31FC">
        <w:rPr>
          <w:rFonts w:ascii="Times New Roman" w:hAnsi="Times New Roman" w:cs="Times New Roman"/>
        </w:rPr>
        <w:t xml:space="preserve">Reading was the second most preferred free-time activity </w:t>
      </w:r>
      <w:r>
        <w:rPr>
          <w:rFonts w:ascii="Times New Roman" w:hAnsi="Times New Roman" w:cs="Times New Roman"/>
        </w:rPr>
        <w:t>of</w:t>
      </w:r>
      <w:r w:rsidRPr="004B31FC">
        <w:rPr>
          <w:rFonts w:ascii="Times New Roman" w:hAnsi="Times New Roman" w:cs="Times New Roman"/>
        </w:rPr>
        <w:t xml:space="preserve"> the surveyed children which negates a general </w:t>
      </w:r>
      <w:r>
        <w:rPr>
          <w:rFonts w:ascii="Times New Roman" w:hAnsi="Times New Roman" w:cs="Times New Roman"/>
        </w:rPr>
        <w:t>perception</w:t>
      </w:r>
      <w:r w:rsidRPr="004B31FC">
        <w:rPr>
          <w:rFonts w:ascii="Times New Roman" w:hAnsi="Times New Roman" w:cs="Times New Roman"/>
        </w:rPr>
        <w:t xml:space="preserve"> that reading is declining</w:t>
      </w:r>
      <w:r>
        <w:rPr>
          <w:rFonts w:ascii="Times New Roman" w:hAnsi="Times New Roman" w:cs="Times New Roman"/>
        </w:rPr>
        <w:t xml:space="preserve"> among children</w:t>
      </w:r>
      <w:r w:rsidRPr="004B31FC">
        <w:rPr>
          <w:rFonts w:ascii="Times New Roman" w:hAnsi="Times New Roman" w:cs="Times New Roman"/>
        </w:rPr>
        <w:t>.</w:t>
      </w:r>
    </w:p>
    <w:p w:rsidR="00EF3D91" w:rsidRPr="004B31FC" w:rsidRDefault="00EF3D91" w:rsidP="00EA248E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4B31FC">
        <w:rPr>
          <w:rFonts w:ascii="Times New Roman" w:hAnsi="Times New Roman" w:cs="Times New Roman"/>
        </w:rPr>
        <w:t xml:space="preserve">Parents, particularly mothers, were encouraging their children to read as well as reading to them.  </w:t>
      </w:r>
    </w:p>
    <w:p w:rsidR="00EF3D91" w:rsidRPr="004B31FC" w:rsidRDefault="00EF3D91" w:rsidP="00EA248E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4B31FC">
        <w:rPr>
          <w:rFonts w:ascii="Times New Roman" w:hAnsi="Times New Roman" w:cs="Times New Roman"/>
        </w:rPr>
        <w:t xml:space="preserve">Adventure, mysteries, and humour were the most preferred genres. </w:t>
      </w:r>
    </w:p>
    <w:p w:rsidR="00EF3D91" w:rsidRPr="004B31FC" w:rsidRDefault="00EF3D91" w:rsidP="00EA248E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4B31FC">
        <w:rPr>
          <w:rFonts w:ascii="Times New Roman" w:hAnsi="Times New Roman" w:cs="Times New Roman"/>
        </w:rPr>
        <w:t xml:space="preserve">Bilingual children were not reading enough in their mother tongue languages.    </w:t>
      </w:r>
    </w:p>
    <w:p w:rsidR="00EF3D91" w:rsidRPr="004B31FC" w:rsidRDefault="00EF3D91" w:rsidP="00EF3D9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D91" w:rsidRPr="00733CC4" w:rsidRDefault="00EF3D91" w:rsidP="00EF3D91">
      <w:pPr>
        <w:spacing w:after="0" w:line="240" w:lineRule="auto"/>
        <w:rPr>
          <w:rFonts w:ascii="Times New Roman" w:hAnsi="Times New Roman" w:cs="Times New Roman"/>
          <w:b/>
        </w:rPr>
      </w:pPr>
      <w:r w:rsidRPr="00733CC4">
        <w:rPr>
          <w:rFonts w:ascii="Times New Roman" w:hAnsi="Times New Roman" w:cs="Times New Roman"/>
          <w:b/>
        </w:rPr>
        <w:t>Implications for theory, policy or practice</w:t>
      </w:r>
    </w:p>
    <w:p w:rsidR="00EF3D91" w:rsidRDefault="00EF3D91" w:rsidP="00EF3D91">
      <w:pPr>
        <w:spacing w:after="0" w:line="240" w:lineRule="auto"/>
        <w:rPr>
          <w:rFonts w:ascii="Times New Roman" w:hAnsi="Times New Roman" w:cs="Times New Roman"/>
        </w:rPr>
      </w:pPr>
    </w:p>
    <w:p w:rsidR="00EF3D91" w:rsidRDefault="00EF3D91" w:rsidP="00EA248E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</w:rPr>
      </w:pPr>
      <w:r w:rsidRPr="00DB7819">
        <w:rPr>
          <w:rFonts w:ascii="Times New Roman" w:hAnsi="Times New Roman" w:cs="Times New Roman"/>
        </w:rPr>
        <w:t>Fathers need to play a more active role in stimulating reading interest</w:t>
      </w:r>
      <w:r>
        <w:rPr>
          <w:rFonts w:ascii="Times New Roman" w:hAnsi="Times New Roman" w:cs="Times New Roman"/>
        </w:rPr>
        <w:t xml:space="preserve"> </w:t>
      </w:r>
      <w:r w:rsidR="00EA248E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their children.</w:t>
      </w:r>
    </w:p>
    <w:p w:rsidR="00EF3D91" w:rsidRDefault="00EF3D91" w:rsidP="00EA248E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Though children were quite independent in selecting their books, school and public librarians should come up with genre-specific recommended reading lists for children belonging to different age groups. </w:t>
      </w:r>
    </w:p>
    <w:p w:rsidR="00EF3D91" w:rsidRPr="00DB7819" w:rsidRDefault="00EF3D91" w:rsidP="00EA248E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 many bilingual children have limited proficiency in their mother tongue languages, publishers of children literature should produce special materials for </w:t>
      </w:r>
      <w:r w:rsidR="00EA248E">
        <w:rPr>
          <w:rFonts w:ascii="Times New Roman" w:hAnsi="Times New Roman" w:cs="Times New Roman"/>
        </w:rPr>
        <w:t xml:space="preserve">this group of children. Such materials need to be short, easy to read, and help bilingual children connect to their native culture and roots.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</w:t>
      </w:r>
    </w:p>
    <w:p w:rsidR="00EF3D91" w:rsidRDefault="00EF3D91" w:rsidP="00EA248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3D91" w:rsidRPr="004B31FC" w:rsidRDefault="00EF3D91" w:rsidP="00EF3D91">
      <w:pPr>
        <w:spacing w:after="0" w:line="240" w:lineRule="auto"/>
        <w:rPr>
          <w:rFonts w:ascii="Times New Roman" w:hAnsi="Times New Roman" w:cs="Times New Roman"/>
        </w:rPr>
      </w:pPr>
    </w:p>
    <w:p w:rsidR="00CD4D40" w:rsidRDefault="00CD4D40"/>
    <w:sectPr w:rsidR="00CD4D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11F56"/>
    <w:multiLevelType w:val="hybridMultilevel"/>
    <w:tmpl w:val="DC729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258CA"/>
    <w:multiLevelType w:val="hybridMultilevel"/>
    <w:tmpl w:val="3000F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833F7"/>
    <w:multiLevelType w:val="hybridMultilevel"/>
    <w:tmpl w:val="8154D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91"/>
    <w:rsid w:val="00CD4D40"/>
    <w:rsid w:val="00E302C4"/>
    <w:rsid w:val="00EA248E"/>
    <w:rsid w:val="00E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8D643-802C-4D46-AE21-D18402FF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Shaheen Majid (Assoc Prof)</dc:creator>
  <cp:keywords/>
  <dc:description/>
  <cp:lastModifiedBy>M Shaheen Majid (Assoc Prof)</cp:lastModifiedBy>
  <cp:revision>2</cp:revision>
  <dcterms:created xsi:type="dcterms:W3CDTF">2017-11-06T09:33:00Z</dcterms:created>
  <dcterms:modified xsi:type="dcterms:W3CDTF">2017-11-18T04:11:00Z</dcterms:modified>
</cp:coreProperties>
</file>